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儋州市第一中学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2023年秋季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招收</w:t>
      </w:r>
      <w:r>
        <w:rPr>
          <w:rFonts w:hint="eastAsia" w:ascii="仿宋" w:hAnsi="仿宋" w:eastAsia="仿宋" w:cs="仿宋"/>
          <w:sz w:val="32"/>
          <w:szCs w:val="32"/>
        </w:rPr>
        <w:t>书法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特长生专业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一、考试性质和目的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儋州市第一中学</w:t>
      </w:r>
      <w:r>
        <w:rPr>
          <w:rFonts w:hint="eastAsia" w:ascii="仿宋_GB2312" w:hAnsi="仿宋_GB2312" w:eastAsia="仿宋_GB2312" w:cs="仿宋_GB2312"/>
          <w:sz w:val="28"/>
          <w:szCs w:val="28"/>
        </w:rPr>
        <w:t>书法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特长生招生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是面向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儋州市</w:t>
      </w:r>
      <w:r>
        <w:rPr>
          <w:rFonts w:hint="eastAsia" w:ascii="仿宋_GB2312" w:hAnsi="仿宋_GB2312" w:eastAsia="仿宋_GB2312" w:cs="仿宋_GB2312"/>
          <w:sz w:val="28"/>
          <w:szCs w:val="28"/>
        </w:rPr>
        <w:t>报考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儋州市第一中学书</w:t>
      </w:r>
      <w:r>
        <w:rPr>
          <w:rFonts w:hint="eastAsia" w:ascii="仿宋_GB2312" w:hAnsi="仿宋_GB2312" w:eastAsia="仿宋_GB2312" w:cs="仿宋_GB2312"/>
          <w:sz w:val="28"/>
          <w:szCs w:val="28"/>
        </w:rPr>
        <w:t>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特长生</w:t>
      </w:r>
      <w:r>
        <w:rPr>
          <w:rFonts w:hint="eastAsia" w:ascii="仿宋_GB2312" w:hAnsi="仿宋_GB2312" w:eastAsia="仿宋_GB2312" w:cs="仿宋_GB2312"/>
          <w:sz w:val="28"/>
          <w:szCs w:val="28"/>
        </w:rPr>
        <w:t>的考生进行的专业基础技能测试，是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我校</w:t>
      </w:r>
      <w:r>
        <w:rPr>
          <w:rFonts w:hint="eastAsia" w:ascii="仿宋_GB2312" w:hAnsi="仿宋_GB2312" w:eastAsia="仿宋_GB2312" w:cs="仿宋_GB2312"/>
          <w:sz w:val="28"/>
          <w:szCs w:val="28"/>
        </w:rPr>
        <w:t>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中艺术特长生</w:t>
      </w:r>
      <w:r>
        <w:rPr>
          <w:rFonts w:hint="eastAsia" w:ascii="仿宋_GB2312" w:hAnsi="仿宋_GB2312" w:eastAsia="仿宋_GB2312" w:cs="仿宋_GB2312"/>
          <w:sz w:val="28"/>
          <w:szCs w:val="28"/>
        </w:rPr>
        <w:t>招生考试的重要组成部分。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我校</w:t>
      </w:r>
      <w:r>
        <w:rPr>
          <w:rFonts w:hint="eastAsia" w:ascii="仿宋_GB2312" w:hAnsi="仿宋_GB2312" w:eastAsia="仿宋_GB2312" w:cs="仿宋_GB2312"/>
          <w:sz w:val="28"/>
          <w:szCs w:val="28"/>
        </w:rPr>
        <w:t>书法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特长生招生考试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本着公平、公正、公开的原则，考查考生的书法临帖基础和书法创作能力。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根据考生的书法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试</w:t>
      </w:r>
      <w:r>
        <w:rPr>
          <w:rFonts w:hint="eastAsia" w:ascii="仿宋_GB2312" w:hAnsi="仿宋_GB2312" w:eastAsia="仿宋_GB2312" w:cs="仿宋_GB2312"/>
          <w:sz w:val="28"/>
          <w:szCs w:val="28"/>
        </w:rPr>
        <w:t>成绩和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28"/>
          <w:szCs w:val="28"/>
        </w:rPr>
        <w:t>考成绩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综合评价，择优录取。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二、考试科目与计分方法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（一）考试科目：临摹和创作。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（二）计分方法：总分满分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</w:rPr>
        <w:t>分，其中临摹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</w:rPr>
        <w:t>分、创作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评分时各科目分别采取百分制；考生总成绩=临摹成绩×50%+创作成绩×50%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三、考试内容及要求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（一）临摹（隶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书、</w:t>
      </w:r>
      <w:r>
        <w:rPr>
          <w:rFonts w:hint="eastAsia" w:ascii="仿宋_GB2312" w:hAnsi="仿宋_GB2312" w:eastAsia="仿宋_GB2312" w:cs="仿宋_GB2312"/>
          <w:sz w:val="28"/>
          <w:szCs w:val="28"/>
        </w:rPr>
        <w:t>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书、行书等书体三选二进行</w:t>
      </w:r>
      <w:r>
        <w:rPr>
          <w:rFonts w:hint="eastAsia" w:ascii="仿宋_GB2312" w:hAnsi="仿宋_GB2312" w:eastAsia="仿宋_GB2312" w:cs="仿宋_GB2312"/>
          <w:sz w:val="28"/>
          <w:szCs w:val="28"/>
        </w:rPr>
        <w:t>临摹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，篆书、草书不在临摹考察范围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考查目标：临摹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28"/>
          <w:szCs w:val="28"/>
        </w:rPr>
        <w:t>考察考生熟练掌握隶、楷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、行</w:t>
      </w:r>
      <w:r>
        <w:rPr>
          <w:rFonts w:hint="eastAsia" w:ascii="仿宋_GB2312" w:hAnsi="仿宋_GB2312" w:eastAsia="仿宋_GB2312" w:cs="仿宋_GB2312"/>
          <w:sz w:val="28"/>
          <w:szCs w:val="28"/>
        </w:rPr>
        <w:t>书体的特征、技法和准确临摹能力。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考试内容范围：隶、楷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、行</w:t>
      </w:r>
      <w:r>
        <w:rPr>
          <w:rFonts w:hint="eastAsia" w:ascii="仿宋_GB2312" w:hAnsi="仿宋_GB2312" w:eastAsia="仿宋_GB2312" w:cs="仿宋_GB2312"/>
          <w:sz w:val="28"/>
          <w:szCs w:val="28"/>
        </w:rPr>
        <w:t>书体的古代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经典</w:t>
      </w:r>
      <w:r>
        <w:rPr>
          <w:rFonts w:hint="eastAsia" w:ascii="仿宋_GB2312" w:hAnsi="仿宋_GB2312" w:eastAsia="仿宋_GB2312" w:cs="仿宋_GB2312"/>
          <w:sz w:val="28"/>
          <w:szCs w:val="28"/>
        </w:rPr>
        <w:t>碑帖。根据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28"/>
          <w:szCs w:val="28"/>
        </w:rPr>
        <w:t>试卷提供的碑帖和题目要求，三选二进行临摹。每种书体碑帖要求临摹字数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在28</w:t>
      </w:r>
      <w:r>
        <w:rPr>
          <w:rFonts w:hint="eastAsia" w:ascii="仿宋_GB2312" w:hAnsi="仿宋_GB2312" w:eastAsia="仿宋_GB2312" w:cs="仿宋_GB2312"/>
          <w:sz w:val="28"/>
          <w:szCs w:val="28"/>
        </w:rPr>
        <w:t>个字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以内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（1）临摹必须忠实于原帖的技法与风格特征，按试题提供的复印件的字数、排序进行临摹，不得擅自更改。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（2）考生必须在考试专用宣纸上临摹，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临摹纸张大小为四尺整张，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考试用具（毛笔、墨汁、砚台、毛毡、草稿纸等）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28"/>
          <w:szCs w:val="28"/>
        </w:rPr>
        <w:t>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（3）考生不得落款，不得在答卷上署名、钤印，可折叠格线但不得画界格和做其它任何标记，否则按违规处理。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.临摹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考试时长：80分钟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A等（90-100分）：技法娴熟，笔法、字形、风格精准于原帖，符合原帖复印件文字顺序，作品章法完整协调。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B等（80-89分）：技法比较熟练，笔法、字形、风格准确于原帖，符合原帖复印件文字顺序，作品章法完整协调。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C等（70-79分）：技法运用较合理，笔法、字形、风格基本准确于原帖，符合原帖复印件文字顺序，作品章法完整。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D等（60-69分）：技法运用不太合理，笔法、字形、风格与原帖有所出入，符合原帖复印件文字顺序，作品章法不够完整。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E等（0-59分）：技法运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用不合理，笔法、字形、风格与原帖出入较大，符合原帖复印件文字顺序，作品章法不完整。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）创作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考查目标：考查考生熟练掌握某种书体的创作能力。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考试内容范围：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创作</w:t>
      </w:r>
      <w:r>
        <w:rPr>
          <w:rFonts w:hint="eastAsia" w:ascii="仿宋_GB2312" w:hAnsi="仿宋_GB2312" w:eastAsia="仿宋_GB2312" w:cs="仿宋_GB2312"/>
          <w:sz w:val="28"/>
          <w:szCs w:val="28"/>
        </w:rPr>
        <w:t>书体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不限</w:t>
      </w:r>
      <w:r>
        <w:rPr>
          <w:rFonts w:hint="eastAsia" w:ascii="仿宋_GB2312" w:hAnsi="仿宋_GB2312" w:eastAsia="仿宋_GB2312" w:cs="仿宋_GB2312"/>
          <w:sz w:val="28"/>
          <w:szCs w:val="28"/>
        </w:rPr>
        <w:t>，按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给定</w:t>
      </w:r>
      <w:r>
        <w:rPr>
          <w:rFonts w:hint="eastAsia" w:ascii="仿宋_GB2312" w:hAnsi="仿宋_GB2312" w:eastAsia="仿宋_GB2312" w:cs="仿宋_GB2312"/>
          <w:sz w:val="28"/>
          <w:szCs w:val="28"/>
        </w:rPr>
        <w:t>的古诗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词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进行书法创作。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创作书体需</w:t>
      </w:r>
      <w:r>
        <w:rPr>
          <w:rFonts w:hint="eastAsia" w:ascii="仿宋_GB2312" w:hAnsi="仿宋_GB2312" w:eastAsia="仿宋_GB2312" w:cs="仿宋_GB2312"/>
          <w:sz w:val="28"/>
          <w:szCs w:val="28"/>
        </w:rPr>
        <w:t>为繁体字，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创作内容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字数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在28</w:t>
      </w:r>
      <w:r>
        <w:rPr>
          <w:rFonts w:hint="eastAsia" w:ascii="仿宋_GB2312" w:hAnsi="仿宋_GB2312" w:eastAsia="仿宋_GB2312" w:cs="仿宋_GB2312"/>
          <w:sz w:val="28"/>
          <w:szCs w:val="28"/>
        </w:rPr>
        <w:t>个字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以内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（1）考生任选一种书体完成创作，要求竖式书写。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（2）考生须按试题规定的文字内容答题，不得更改、增加或减少文字内容，不得出现错字、别字；字体须繁简统一；勿写标点符号。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（3）创作作品不得落款，试卷上不得署名、钤印，可折叠格线但不得画界格和做其它任何标记，否则按违规处理。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（4）考生必须在考试专用宣纸上创作，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创作纸张大小为四尺对开，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考试用具（毛笔、墨汁、砚台、毛毡、草稿纸等）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28"/>
          <w:szCs w:val="28"/>
        </w:rPr>
        <w:t>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.创作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考试时间：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A等（90-100分）：技法娴熟，取法明确，笔法、字形、章法运用得当，作品完整协调，无错字、别字、漏字，无繁简混用。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B等（80-89分）：技法较熟练，取法明确，笔法、字形、章法运用较为得当，作品完整较协调，无错字、别字、漏字，无繁简混用。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C等（70-79分）：技法较合理，取法较明确，笔法、字形、章法运用基本得当，作品基本完整，无错字、别字、漏字，无繁简混用。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D等（60-69分）：技法不够合理，取法不够明确，笔法、字形、章法运用不够得当，作品不够完整，有错字、别字、漏字、繁简混用但情况不严重。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E等（0-59分）：技法不合理，取法不明确，笔法、字形、章法运用不当，作品不完整，错字、别字、漏字、繁简混用情况较严重。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630"/>
      <w:rPr>
        <w:sz w:val="21"/>
        <w:szCs w:val="21"/>
      </w:rPr>
    </w:pPr>
  </w:p>
</w:hdr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